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64F" w:rsidRPr="00D05892" w:rsidRDefault="0029364F" w:rsidP="00D05892">
      <w:pPr>
        <w:shd w:val="clear" w:color="auto" w:fill="FFFFFF"/>
        <w:spacing w:after="0" w:line="240" w:lineRule="auto"/>
        <w:ind w:left="8080"/>
        <w:rPr>
          <w:rFonts w:ascii="Times New Roman" w:eastAsia="Times New Roman" w:hAnsi="Times New Roman" w:cs="Times New Roman"/>
          <w:bCs/>
          <w:color w:val="000000"/>
          <w:sz w:val="28"/>
          <w:szCs w:val="28"/>
          <w:lang w:eastAsia="ru-RU"/>
        </w:rPr>
      </w:pPr>
      <w:r w:rsidRPr="00D05892">
        <w:rPr>
          <w:rFonts w:ascii="Times New Roman" w:eastAsia="Times New Roman" w:hAnsi="Times New Roman" w:cs="Times New Roman"/>
          <w:bCs/>
          <w:color w:val="000000"/>
          <w:sz w:val="28"/>
          <w:szCs w:val="28"/>
          <w:lang w:eastAsia="ru-RU"/>
        </w:rPr>
        <w:t>ПРОЕКТ</w:t>
      </w:r>
    </w:p>
    <w:p w:rsidR="0029364F" w:rsidRDefault="0029364F" w:rsidP="00375151">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375151" w:rsidRPr="00375151" w:rsidRDefault="00D05892" w:rsidP="00375151">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375151">
        <w:rPr>
          <w:rFonts w:ascii="Times New Roman" w:eastAsia="Times New Roman" w:hAnsi="Times New Roman" w:cs="Times New Roman"/>
          <w:b/>
          <w:bCs/>
          <w:color w:val="000000"/>
          <w:sz w:val="28"/>
          <w:szCs w:val="28"/>
          <w:lang w:eastAsia="ru-RU"/>
        </w:rPr>
        <w:t>ПОРЯДОК</w:t>
      </w:r>
    </w:p>
    <w:p w:rsidR="00375151" w:rsidRPr="00375151" w:rsidRDefault="00D05892" w:rsidP="00D058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375151">
        <w:rPr>
          <w:rFonts w:ascii="Times New Roman" w:eastAsia="Times New Roman" w:hAnsi="Times New Roman" w:cs="Times New Roman"/>
          <w:b/>
          <w:bCs/>
          <w:color w:val="000000"/>
          <w:sz w:val="28"/>
          <w:szCs w:val="28"/>
          <w:lang w:eastAsia="ru-RU"/>
        </w:rPr>
        <w:t>ПРЕДОСТАВЛЕНИЯ И РАСПРЕДЕЛЕНИЯ СУБСИДИИ НА РЕАЛИЗАЦИЮ</w:t>
      </w:r>
      <w:r>
        <w:rPr>
          <w:rFonts w:ascii="Times New Roman" w:eastAsia="Times New Roman" w:hAnsi="Times New Roman" w:cs="Times New Roman"/>
          <w:color w:val="000000"/>
          <w:sz w:val="28"/>
          <w:szCs w:val="28"/>
          <w:lang w:eastAsia="ru-RU"/>
        </w:rPr>
        <w:t xml:space="preserve"> </w:t>
      </w:r>
      <w:r w:rsidRPr="00375151">
        <w:rPr>
          <w:rFonts w:ascii="Times New Roman" w:eastAsia="Times New Roman" w:hAnsi="Times New Roman" w:cs="Times New Roman"/>
          <w:b/>
          <w:bCs/>
          <w:color w:val="000000"/>
          <w:sz w:val="28"/>
          <w:szCs w:val="28"/>
          <w:lang w:eastAsia="ru-RU"/>
        </w:rPr>
        <w:t>МЕРОПРИЯТИЙ ПО МОДЕРНИЗАЦИИ ИНФРАСТРУКТУРЫ ОБЩЕГО ОБРАЗОВАНИЯ</w:t>
      </w:r>
      <w:r>
        <w:rPr>
          <w:rFonts w:ascii="Times New Roman" w:eastAsia="Times New Roman" w:hAnsi="Times New Roman" w:cs="Times New Roman"/>
          <w:color w:val="000000"/>
          <w:sz w:val="28"/>
          <w:szCs w:val="28"/>
          <w:lang w:eastAsia="ru-RU"/>
        </w:rPr>
        <w:t xml:space="preserve"> </w:t>
      </w:r>
      <w:bookmarkStart w:id="0" w:name="_GoBack"/>
      <w:bookmarkEnd w:id="0"/>
      <w:r w:rsidRPr="00375151">
        <w:rPr>
          <w:rFonts w:ascii="Times New Roman" w:eastAsia="Times New Roman" w:hAnsi="Times New Roman" w:cs="Times New Roman"/>
          <w:b/>
          <w:bCs/>
          <w:color w:val="000000"/>
          <w:sz w:val="28"/>
          <w:szCs w:val="28"/>
          <w:lang w:eastAsia="ru-RU"/>
        </w:rPr>
        <w:t>В ЯРОСЛАВСКОЙ ОБЛАСТИ</w:t>
      </w:r>
    </w:p>
    <w:p w:rsidR="00375151" w:rsidRPr="00375151" w:rsidRDefault="00375151" w:rsidP="00375151">
      <w:pPr>
        <w:shd w:val="clear" w:color="auto" w:fill="FFFFFF"/>
        <w:spacing w:after="0" w:line="240" w:lineRule="auto"/>
        <w:ind w:firstLine="709"/>
        <w:jc w:val="center"/>
        <w:rPr>
          <w:rFonts w:ascii="Times New Roman" w:eastAsia="Times New Roman" w:hAnsi="Times New Roman" w:cs="Times New Roman"/>
          <w:color w:val="000000"/>
          <w:sz w:val="28"/>
          <w:szCs w:val="28"/>
          <w:lang w:eastAsia="ru-RU"/>
        </w:rPr>
      </w:pPr>
      <w:r w:rsidRPr="00375151">
        <w:rPr>
          <w:rFonts w:ascii="Times New Roman" w:eastAsia="Times New Roman" w:hAnsi="Times New Roman" w:cs="Times New Roman"/>
          <w:color w:val="000000"/>
          <w:sz w:val="28"/>
          <w:szCs w:val="28"/>
          <w:lang w:eastAsia="ru-RU"/>
        </w:rPr>
        <w:t> </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1. Порядок предоставления и распределения субсидии на реализацию мероприятий по модернизации инфраструктуры общего образования в Ярославской области (далее - Порядок) разраб</w:t>
      </w:r>
      <w:r w:rsidR="00C81510">
        <w:rPr>
          <w:rFonts w:ascii="Times New Roman" w:eastAsia="Times New Roman" w:hAnsi="Times New Roman" w:cs="Times New Roman"/>
          <w:sz w:val="28"/>
          <w:szCs w:val="28"/>
          <w:lang w:eastAsia="ru-RU"/>
        </w:rPr>
        <w:t xml:space="preserve">отан в соответствии с пунктом 3 </w:t>
      </w:r>
      <w:r w:rsidRPr="00375151">
        <w:rPr>
          <w:rFonts w:ascii="Times New Roman" w:eastAsia="Times New Roman" w:hAnsi="Times New Roman" w:cs="Times New Roman"/>
          <w:sz w:val="28"/>
          <w:szCs w:val="28"/>
          <w:lang w:eastAsia="ru-RU"/>
        </w:rPr>
        <w:t>статьи 139 Бюджетного кодекса Российской</w:t>
      </w:r>
      <w:r w:rsidR="00C81510">
        <w:rPr>
          <w:rFonts w:ascii="Times New Roman" w:eastAsia="Times New Roman" w:hAnsi="Times New Roman" w:cs="Times New Roman"/>
          <w:sz w:val="28"/>
          <w:szCs w:val="28"/>
          <w:lang w:eastAsia="ru-RU"/>
        </w:rPr>
        <w:t xml:space="preserve"> Ф</w:t>
      </w:r>
      <w:r w:rsidRPr="00375151">
        <w:rPr>
          <w:rFonts w:ascii="Times New Roman" w:eastAsia="Times New Roman" w:hAnsi="Times New Roman" w:cs="Times New Roman"/>
          <w:sz w:val="28"/>
          <w:szCs w:val="28"/>
          <w:lang w:eastAsia="ru-RU"/>
        </w:rPr>
        <w:t>едерации, постановлением Правительства Ярославской</w:t>
      </w:r>
      <w:r w:rsidR="00C81510">
        <w:rPr>
          <w:rFonts w:ascii="Times New Roman" w:eastAsia="Times New Roman" w:hAnsi="Times New Roman" w:cs="Times New Roman"/>
          <w:sz w:val="28"/>
          <w:szCs w:val="28"/>
          <w:lang w:eastAsia="ru-RU"/>
        </w:rPr>
        <w:t xml:space="preserve"> о</w:t>
      </w:r>
      <w:r w:rsidRPr="00375151">
        <w:rPr>
          <w:rFonts w:ascii="Times New Roman" w:eastAsia="Times New Roman" w:hAnsi="Times New Roman" w:cs="Times New Roman"/>
          <w:sz w:val="28"/>
          <w:szCs w:val="28"/>
          <w:lang w:eastAsia="ru-RU"/>
        </w:rPr>
        <w:t>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и устанавливает условия предоставления и принципы распределения субсидии на реализацию мероприятий по</w:t>
      </w:r>
      <w:r w:rsidR="00C81510">
        <w:rPr>
          <w:rFonts w:ascii="Times New Roman" w:eastAsia="Times New Roman" w:hAnsi="Times New Roman" w:cs="Times New Roman"/>
          <w:sz w:val="28"/>
          <w:szCs w:val="28"/>
          <w:lang w:eastAsia="ru-RU"/>
        </w:rPr>
        <w:t xml:space="preserve"> модернизации</w:t>
      </w:r>
      <w:r w:rsidRPr="00375151">
        <w:rPr>
          <w:rFonts w:ascii="Times New Roman" w:eastAsia="Times New Roman" w:hAnsi="Times New Roman" w:cs="Times New Roman"/>
          <w:sz w:val="28"/>
          <w:szCs w:val="28"/>
          <w:lang w:eastAsia="ru-RU"/>
        </w:rPr>
        <w:t xml:space="preserve"> инфраструктуры общего образования в Ярославской области (далее - субсидия) в рамках реализации государственной программы Ярославской области </w:t>
      </w:r>
      <w:r w:rsidR="00E3456A" w:rsidRPr="00C81510">
        <w:rPr>
          <w:rFonts w:ascii="Times New Roman" w:eastAsia="Times New Roman" w:hAnsi="Times New Roman" w:cs="Times New Roman"/>
          <w:sz w:val="28"/>
          <w:szCs w:val="28"/>
          <w:lang w:eastAsia="ru-RU"/>
        </w:rPr>
        <w:t>«Р</w:t>
      </w:r>
      <w:r w:rsidRPr="00375151">
        <w:rPr>
          <w:rFonts w:ascii="Times New Roman" w:eastAsia="Times New Roman" w:hAnsi="Times New Roman" w:cs="Times New Roman"/>
          <w:sz w:val="28"/>
          <w:szCs w:val="28"/>
          <w:lang w:eastAsia="ru-RU"/>
        </w:rPr>
        <w:t>азвитие образования в Ярославской области</w:t>
      </w:r>
      <w:r w:rsidR="0029364F" w:rsidRPr="00C81510">
        <w:rPr>
          <w:rFonts w:ascii="Times New Roman" w:eastAsia="Times New Roman" w:hAnsi="Times New Roman" w:cs="Times New Roman"/>
          <w:sz w:val="28"/>
          <w:szCs w:val="28"/>
          <w:lang w:eastAsia="ru-RU"/>
        </w:rPr>
        <w:t>»</w:t>
      </w:r>
      <w:r w:rsidRPr="00375151">
        <w:rPr>
          <w:rFonts w:ascii="Times New Roman" w:eastAsia="Times New Roman" w:hAnsi="Times New Roman" w:cs="Times New Roman"/>
          <w:sz w:val="28"/>
          <w:szCs w:val="28"/>
          <w:lang w:eastAsia="ru-RU"/>
        </w:rPr>
        <w:t xml:space="preserve"> на 2024 - 2030 годы, утвержденной постановлением Правительства Ярославской области от 27.03.2024 N 396-п </w:t>
      </w:r>
      <w:r w:rsidR="00E3456A" w:rsidRPr="00C81510">
        <w:rPr>
          <w:rFonts w:ascii="Times New Roman" w:eastAsia="Times New Roman" w:hAnsi="Times New Roman" w:cs="Times New Roman"/>
          <w:sz w:val="28"/>
          <w:szCs w:val="28"/>
          <w:lang w:eastAsia="ru-RU"/>
        </w:rPr>
        <w:t>«</w:t>
      </w:r>
      <w:r w:rsidRPr="00375151">
        <w:rPr>
          <w:rFonts w:ascii="Times New Roman" w:eastAsia="Times New Roman" w:hAnsi="Times New Roman" w:cs="Times New Roman"/>
          <w:sz w:val="28"/>
          <w:szCs w:val="28"/>
          <w:lang w:eastAsia="ru-RU"/>
        </w:rPr>
        <w:t>Об утверждении государственной программы Ярославской</w:t>
      </w:r>
      <w:r w:rsidR="0029364F" w:rsidRPr="00C81510">
        <w:rPr>
          <w:rFonts w:ascii="Times New Roman" w:eastAsia="Times New Roman" w:hAnsi="Times New Roman" w:cs="Times New Roman"/>
          <w:sz w:val="28"/>
          <w:szCs w:val="28"/>
          <w:lang w:eastAsia="ru-RU"/>
        </w:rPr>
        <w:t> области «</w:t>
      </w:r>
      <w:r w:rsidRPr="00375151">
        <w:rPr>
          <w:rFonts w:ascii="Times New Roman" w:eastAsia="Times New Roman" w:hAnsi="Times New Roman" w:cs="Times New Roman"/>
          <w:sz w:val="28"/>
          <w:szCs w:val="28"/>
          <w:lang w:eastAsia="ru-RU"/>
        </w:rPr>
        <w:t>Развитие образования в Яр</w:t>
      </w:r>
      <w:r w:rsidR="0029364F" w:rsidRPr="00C81510">
        <w:rPr>
          <w:rFonts w:ascii="Times New Roman" w:eastAsia="Times New Roman" w:hAnsi="Times New Roman" w:cs="Times New Roman"/>
          <w:sz w:val="28"/>
          <w:szCs w:val="28"/>
          <w:lang w:eastAsia="ru-RU"/>
        </w:rPr>
        <w:t>ославской области»</w:t>
      </w:r>
      <w:r w:rsidRPr="00375151">
        <w:rPr>
          <w:rFonts w:ascii="Times New Roman" w:eastAsia="Times New Roman" w:hAnsi="Times New Roman" w:cs="Times New Roman"/>
          <w:sz w:val="28"/>
          <w:szCs w:val="28"/>
          <w:lang w:eastAsia="ru-RU"/>
        </w:rPr>
        <w:t xml:space="preserve"> на 2024 - 2030 годы и о признании утратившими силу отдельных постановлений Правительства области</w:t>
      </w:r>
      <w:r w:rsidR="0029364F" w:rsidRPr="00C81510">
        <w:rPr>
          <w:rFonts w:ascii="Times New Roman" w:eastAsia="Times New Roman" w:hAnsi="Times New Roman" w:cs="Times New Roman"/>
          <w:sz w:val="28"/>
          <w:szCs w:val="28"/>
          <w:lang w:eastAsia="ru-RU"/>
        </w:rPr>
        <w:t>»</w:t>
      </w:r>
      <w:r w:rsidRPr="00375151">
        <w:rPr>
          <w:rFonts w:ascii="Times New Roman" w:eastAsia="Times New Roman" w:hAnsi="Times New Roman" w:cs="Times New Roman"/>
          <w:sz w:val="28"/>
          <w:szCs w:val="28"/>
          <w:lang w:eastAsia="ru-RU"/>
        </w:rPr>
        <w:t> (далее - Программа).</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xml:space="preserve">2. Субсидия предусмотрена на софинансирование расходных обязательств муниципальных образований Ярославской области (далее – муниципальные образования области), возникающих при выполнении органом местного самоуправления муниципального образования области (далее – ОМСУ) полномочий по вопросам организации предоставления общедоступного и бесплатного среднего общего образования по основным общеобразовательным программам в муниципальных образовательных организациях, в части осуществления строительства зданий образовательных организаций муниципальной собственности, включенных в перечень строек и объектов, принятых к финансированию из областного бюджета в рамках адресной инвестиционной программы Ярославской области, согласованный с комиссией по отбору строек и объектов для финансирования за счет средств областного бюджета, предусмотренных на реализацию адресной инвестиционной программы Ярославской области. Отбор строек и объектов осуществляется в соответствии с Порядком формирования и реализации адресной инвестиционной программы Ярославской области, утвержденным постановлением Правительства Ярославской области от 15.06.2010 N 416-п «О формировании и реализации </w:t>
      </w:r>
      <w:r w:rsidRPr="00375151">
        <w:rPr>
          <w:rFonts w:ascii="Times New Roman" w:eastAsia="Times New Roman" w:hAnsi="Times New Roman" w:cs="Times New Roman"/>
          <w:sz w:val="28"/>
          <w:szCs w:val="28"/>
          <w:lang w:eastAsia="ru-RU"/>
        </w:rPr>
        <w:lastRenderedPageBreak/>
        <w:t>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N 171».</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3. Субсидия предоставляется в целях строительства зданий общеобразовательных организаций Ярославской области.</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4. Критерием отбора муниципальных образований области является необходимость завершения строительства ранее начатых объектов, не соответствующих санитарно-эпидемиологическим требованиям и требованиям пожарной безопасности, предоставления образовательных услуг в общеобразовательных организациях, ввод которых планируется в текущем календарном году.</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5. Условия предоставления и расходования субсидии:</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наличие в ОМСУ утвержденной соответствующей муниципальной программы, а также соответствие мероприятий муниципальных программ требованиям Программы;</w:t>
      </w:r>
    </w:p>
    <w:p w:rsidR="00F2433D"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Размер уровня софинансирования расходного обязательства муниципального образования области устанавливается в соответствии с предельным уровнем софинансирования объема расходного обязательства муниципального образования области, утвержденным Правительством Ярославской области на текущий год и плановый период; </w:t>
      </w:r>
    </w:p>
    <w:p w:rsidR="0029364F" w:rsidRPr="00C81510"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наличие соглашения о предоставлении субсидии (далее - соглашение) между министерством строительства и жилищно-коммунального хозяйства Ярославской области (далее – министерство строительства и жилищно-коммунального хозяйства) и ОМСУ, заключенного по типовой форме,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соблюдение целевого направления расходования субсидии;</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выполнение требований к показателям результата использования субсидии, установленных пунктом 10 Порядка, выполнение требований к оценке эффективности использования субсидии, установленных пунктом 15 Порядка, и требований соблюдения графика выполнения работ;</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выполнение требований к срокам, порядку и формам представления отчетности об использовании субсидии, установленных пунктом 13 Порядка;</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наличие правоустанавливающих документов на земельный участок;</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софинансирование которых предоставляется субсидия;</w:t>
      </w:r>
    </w:p>
    <w:p w:rsidR="00676D82" w:rsidRPr="00C81510"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lastRenderedPageBreak/>
        <w:t>- осуществление закупок товаров, работ, услуг в соответствии с требованиями постановления Правительства Ярославской области от 27.04.2016 N 501-п «Об особенностях осуществления закупок, финансируемых за счет бюджета Ярославской области»; </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возврат муниципальным образованием области в доход областного бюджета средств, источником финансового обеспечения которых являются субсидии из областного бюджета, при невыполнении обязательств по достижению показателей результата предоставления субсидии, по соблюдению графика выполнения работ, по соблюдению уровня софинансирования расходных обязательств из местного бюджета;</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обеспечение 24-часового онлайн-видеонаблюдения (с трансляцией в информационно-телекоммуникационной сети «Интернет») за объектами, на строительство которых направляется субсидия.</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6. Размер субсидии, предоставляемой бюджету муниципального образования области (</w:t>
      </w:r>
      <w:proofErr w:type="spellStart"/>
      <w:r w:rsidRPr="00375151">
        <w:rPr>
          <w:rFonts w:ascii="Times New Roman" w:eastAsia="Times New Roman" w:hAnsi="Times New Roman" w:cs="Times New Roman"/>
          <w:sz w:val="28"/>
          <w:szCs w:val="28"/>
          <w:lang w:eastAsia="ru-RU"/>
        </w:rPr>
        <w:t>S</w:t>
      </w:r>
      <w:r w:rsidRPr="00375151">
        <w:rPr>
          <w:rFonts w:ascii="Times New Roman" w:eastAsia="Times New Roman" w:hAnsi="Times New Roman" w:cs="Times New Roman"/>
          <w:sz w:val="28"/>
          <w:szCs w:val="28"/>
          <w:vertAlign w:val="subscript"/>
          <w:lang w:eastAsia="ru-RU"/>
        </w:rPr>
        <w:t>n</w:t>
      </w:r>
      <w:proofErr w:type="spellEnd"/>
      <w:r w:rsidRPr="00375151">
        <w:rPr>
          <w:rFonts w:ascii="Times New Roman" w:eastAsia="Times New Roman" w:hAnsi="Times New Roman" w:cs="Times New Roman"/>
          <w:sz w:val="28"/>
          <w:szCs w:val="28"/>
          <w:lang w:eastAsia="ru-RU"/>
        </w:rPr>
        <w:t>), рассчитывается по формуле:</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w:t>
      </w:r>
    </w:p>
    <w:p w:rsidR="00375151" w:rsidRPr="00375151" w:rsidRDefault="00375151" w:rsidP="00746370">
      <w:pPr>
        <w:shd w:val="clear" w:color="auto" w:fill="FFFFFF"/>
        <w:spacing w:after="0" w:line="240" w:lineRule="auto"/>
        <w:jc w:val="center"/>
        <w:rPr>
          <w:rFonts w:ascii="Times New Roman" w:eastAsia="Times New Roman" w:hAnsi="Times New Roman" w:cs="Times New Roman"/>
          <w:sz w:val="28"/>
          <w:szCs w:val="28"/>
          <w:lang w:eastAsia="ru-RU"/>
        </w:rPr>
      </w:pPr>
      <w:r w:rsidRPr="00375151">
        <w:rPr>
          <w:rFonts w:ascii="Times New Roman" w:eastAsia="Times New Roman" w:hAnsi="Times New Roman" w:cs="Times New Roman"/>
          <w:noProof/>
          <w:sz w:val="28"/>
          <w:szCs w:val="28"/>
          <w:lang w:eastAsia="ru-RU"/>
        </w:rPr>
        <w:drawing>
          <wp:inline distT="0" distB="0" distL="0" distR="0" wp14:anchorId="51BE71BE" wp14:editId="4E3F051F">
            <wp:extent cx="1552575" cy="257175"/>
            <wp:effectExtent l="0" t="0" r="9525" b="9525"/>
            <wp:docPr id="2" name="Рисунок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2575" cy="257175"/>
                    </a:xfrm>
                    <a:prstGeom prst="rect">
                      <a:avLst/>
                    </a:prstGeom>
                    <a:noFill/>
                    <a:ln>
                      <a:noFill/>
                    </a:ln>
                  </pic:spPr>
                </pic:pic>
              </a:graphicData>
            </a:graphic>
          </wp:inline>
        </w:drawing>
      </w:r>
    </w:p>
    <w:p w:rsidR="00375151" w:rsidRPr="00375151" w:rsidRDefault="00375151" w:rsidP="00C81510">
      <w:pPr>
        <w:shd w:val="clear" w:color="auto" w:fill="FFFFFF"/>
        <w:spacing w:after="0" w:line="240" w:lineRule="auto"/>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где:</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spellStart"/>
      <w:r w:rsidRPr="00375151">
        <w:rPr>
          <w:rFonts w:ascii="Times New Roman" w:eastAsia="Times New Roman" w:hAnsi="Times New Roman" w:cs="Times New Roman"/>
          <w:sz w:val="28"/>
          <w:szCs w:val="28"/>
          <w:lang w:eastAsia="ru-RU"/>
        </w:rPr>
        <w:t>C</w:t>
      </w:r>
      <w:r w:rsidRPr="00375151">
        <w:rPr>
          <w:rFonts w:ascii="Times New Roman" w:eastAsia="Times New Roman" w:hAnsi="Times New Roman" w:cs="Times New Roman"/>
          <w:sz w:val="28"/>
          <w:szCs w:val="28"/>
          <w:vertAlign w:val="subscript"/>
          <w:lang w:eastAsia="ru-RU"/>
        </w:rPr>
        <w:t>i</w:t>
      </w:r>
      <w:proofErr w:type="spellEnd"/>
      <w:r w:rsidRPr="00375151">
        <w:rPr>
          <w:rFonts w:ascii="Times New Roman" w:eastAsia="Times New Roman" w:hAnsi="Times New Roman" w:cs="Times New Roman"/>
          <w:sz w:val="28"/>
          <w:szCs w:val="28"/>
          <w:lang w:eastAsia="ru-RU"/>
        </w:rPr>
        <w:t> - сметная стоимость строительства (остаток сметной стоимости) i-</w:t>
      </w:r>
      <w:proofErr w:type="spellStart"/>
      <w:r w:rsidRPr="00375151">
        <w:rPr>
          <w:rFonts w:ascii="Times New Roman" w:eastAsia="Times New Roman" w:hAnsi="Times New Roman" w:cs="Times New Roman"/>
          <w:sz w:val="28"/>
          <w:szCs w:val="28"/>
          <w:lang w:eastAsia="ru-RU"/>
        </w:rPr>
        <w:t>го</w:t>
      </w:r>
      <w:proofErr w:type="spellEnd"/>
      <w:r w:rsidRPr="00375151">
        <w:rPr>
          <w:rFonts w:ascii="Times New Roman" w:eastAsia="Times New Roman" w:hAnsi="Times New Roman" w:cs="Times New Roman"/>
          <w:sz w:val="28"/>
          <w:szCs w:val="28"/>
          <w:lang w:eastAsia="ru-RU"/>
        </w:rPr>
        <w:t> объекта, на </w:t>
      </w:r>
      <w:proofErr w:type="spellStart"/>
      <w:r w:rsidRPr="00375151">
        <w:rPr>
          <w:rFonts w:ascii="Times New Roman" w:eastAsia="Times New Roman" w:hAnsi="Times New Roman" w:cs="Times New Roman"/>
          <w:sz w:val="28"/>
          <w:szCs w:val="28"/>
          <w:lang w:eastAsia="ru-RU"/>
        </w:rPr>
        <w:t>софинансирование</w:t>
      </w:r>
      <w:proofErr w:type="spellEnd"/>
      <w:r w:rsidRPr="00375151">
        <w:rPr>
          <w:rFonts w:ascii="Times New Roman" w:eastAsia="Times New Roman" w:hAnsi="Times New Roman" w:cs="Times New Roman"/>
          <w:sz w:val="28"/>
          <w:szCs w:val="28"/>
          <w:lang w:eastAsia="ru-RU"/>
        </w:rPr>
        <w:t> которого предоставляется субсидия;</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spellStart"/>
      <w:r w:rsidRPr="00375151">
        <w:rPr>
          <w:rFonts w:ascii="Times New Roman" w:eastAsia="Times New Roman" w:hAnsi="Times New Roman" w:cs="Times New Roman"/>
          <w:sz w:val="28"/>
          <w:szCs w:val="28"/>
          <w:lang w:eastAsia="ru-RU"/>
        </w:rPr>
        <w:t>K</w:t>
      </w:r>
      <w:r w:rsidRPr="00375151">
        <w:rPr>
          <w:rFonts w:ascii="Times New Roman" w:eastAsia="Times New Roman" w:hAnsi="Times New Roman" w:cs="Times New Roman"/>
          <w:sz w:val="28"/>
          <w:szCs w:val="28"/>
          <w:vertAlign w:val="subscript"/>
          <w:lang w:eastAsia="ru-RU"/>
        </w:rPr>
        <w:t>соф</w:t>
      </w:r>
      <w:proofErr w:type="spellEnd"/>
      <w:r w:rsidRPr="00375151">
        <w:rPr>
          <w:rFonts w:ascii="Times New Roman" w:eastAsia="Times New Roman" w:hAnsi="Times New Roman" w:cs="Times New Roman"/>
          <w:sz w:val="28"/>
          <w:szCs w:val="28"/>
          <w:vertAlign w:val="subscript"/>
          <w:lang w:eastAsia="ru-RU"/>
        </w:rPr>
        <w:t>.</w:t>
      </w:r>
      <w:r w:rsidRPr="00375151">
        <w:rPr>
          <w:rFonts w:ascii="Times New Roman" w:eastAsia="Times New Roman" w:hAnsi="Times New Roman" w:cs="Times New Roman"/>
          <w:sz w:val="28"/>
          <w:szCs w:val="28"/>
          <w:lang w:eastAsia="ru-RU"/>
        </w:rPr>
        <w:t> - уровень софинансирования расходного обязательства за счет средств областного бюджета.</w:t>
      </w:r>
    </w:p>
    <w:p w:rsidR="006354EF" w:rsidRPr="00C81510"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Коэффициент софинансирования расходного обязательства за счет средств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постановлением Правительства Ярославской области.</w:t>
      </w:r>
      <w:r w:rsidR="006354EF" w:rsidRPr="00C81510">
        <w:rPr>
          <w:rFonts w:ascii="Times New Roman" w:eastAsia="Times New Roman" w:hAnsi="Times New Roman" w:cs="Times New Roman"/>
          <w:sz w:val="28"/>
          <w:szCs w:val="28"/>
          <w:lang w:eastAsia="ru-RU"/>
        </w:rPr>
        <w:t> </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7. Предоставление субсидии осуществляется на основании соглашения.</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Соглашение должно содержать положения, предусмотренные разделом 3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а также сведения об объемах и сроках финансирования. В соглашении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w:t>
      </w:r>
    </w:p>
    <w:p w:rsidR="00C81510" w:rsidRPr="00C81510"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lastRenderedPageBreak/>
        <w:t>8. Для заключения соглашения ОМСУ представляют в министерство строительства и жилищно-коммунального хозяйства следующие документы: </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копия утвержденной муниципальной программы, на софинансирование мероприятий которой предоставляется субсидия;</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средств местного бюджета на исполнение расходных обязательств ОМСУ, включающая расшифровку по перечню строек и объектов, принятых к финансированию из областного бюджета в рамках адресной инвестиционной программы Ярославской области;</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заверенная копия и скан-копия разрешения на строительство;</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заверенные копии и скан-копии положительного заключения государственной экспертизы проектной документации и результатов инженерных изысканий;</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заверенная копия и скан-копия положительного заключения государственной экологической экспертизы проектной документации - в случаях, предусмотренных частью 6 статьи 49 Градостроительного кодекса Российской Федерации;</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распорядительный акт заказчика ОМСУ об утверждении проектной документации и стоимости строительства объекта капитального строительства в ценах периода строительства;</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заверенные копии и скан-копии муниципальных контрактов (договоров) с исполнителями работ на весь период строительства (реконструкции), приобретения оборудования, иных договоров, неразрывно связанных с объектом, включающих график исполнения работ (услуг).</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В случае отсутствия на 15 февраля текущего финансового года (по истечении 30 дней со дня вступления в силу закона о внесении изменений в закон Ярославской области об областном бюджете на очередной финансовый год и на плановый период) заключенного соглашения бюджетные ассигнования областного бюджета на предоставление субсидий данному муниципальному образованию области подлежат сокращению путем уменьшения министерством финансов Ярославской области предельных объемов лимитов бюджетных обязательств.</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9. В случае если по состоянию на 01 января года, следующего за годом предоставления субсидии, в рамках заключенного соглашения субсидия не перечислена муниципальному образованию области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w:t>
      </w:r>
      <w:r w:rsidR="00C81510" w:rsidRPr="00C81510">
        <w:rPr>
          <w:rFonts w:ascii="Times New Roman" w:eastAsia="Times New Roman" w:hAnsi="Times New Roman" w:cs="Times New Roman"/>
          <w:sz w:val="28"/>
          <w:szCs w:val="28"/>
          <w:lang w:eastAsia="ru-RU"/>
        </w:rPr>
        <w:t xml:space="preserve"> </w:t>
      </w:r>
      <w:r w:rsidRPr="00375151">
        <w:rPr>
          <w:rFonts w:ascii="Times New Roman" w:eastAsia="Times New Roman" w:hAnsi="Times New Roman" w:cs="Times New Roman"/>
          <w:sz w:val="28"/>
          <w:szCs w:val="28"/>
          <w:lang w:eastAsia="ru-RU"/>
        </w:rPr>
        <w:t>перечисленный объем субсидии подлежит предоставлению в рамках лимитов бюджетных обязательств текущего финансового года при включении данного мероприятия в Программу.</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При заключении соглашения в текущем году на указанные цели повторного</w:t>
      </w:r>
      <w:r w:rsidR="00746370">
        <w:rPr>
          <w:rFonts w:ascii="Times New Roman" w:eastAsia="Times New Roman" w:hAnsi="Times New Roman" w:cs="Times New Roman"/>
          <w:sz w:val="28"/>
          <w:szCs w:val="28"/>
          <w:lang w:eastAsia="ru-RU"/>
        </w:rPr>
        <w:t xml:space="preserve"> </w:t>
      </w:r>
      <w:r w:rsidRPr="00375151">
        <w:rPr>
          <w:rFonts w:ascii="Times New Roman" w:eastAsia="Times New Roman" w:hAnsi="Times New Roman" w:cs="Times New Roman"/>
          <w:sz w:val="28"/>
          <w:szCs w:val="28"/>
          <w:lang w:eastAsia="ru-RU"/>
        </w:rPr>
        <w:t>представления</w:t>
      </w:r>
      <w:r w:rsidR="00746370">
        <w:rPr>
          <w:rFonts w:ascii="Times New Roman" w:eastAsia="Times New Roman" w:hAnsi="Times New Roman" w:cs="Times New Roman"/>
          <w:sz w:val="28"/>
          <w:szCs w:val="28"/>
          <w:lang w:eastAsia="ru-RU"/>
        </w:rPr>
        <w:t xml:space="preserve"> </w:t>
      </w:r>
      <w:r w:rsidRPr="00375151">
        <w:rPr>
          <w:rFonts w:ascii="Times New Roman" w:eastAsia="Times New Roman" w:hAnsi="Times New Roman" w:cs="Times New Roman"/>
          <w:sz w:val="28"/>
          <w:szCs w:val="28"/>
          <w:lang w:eastAsia="ru-RU"/>
        </w:rPr>
        <w:t>документов</w:t>
      </w:r>
      <w:r w:rsidR="00746370">
        <w:rPr>
          <w:rFonts w:ascii="Times New Roman" w:eastAsia="Times New Roman" w:hAnsi="Times New Roman" w:cs="Times New Roman"/>
          <w:sz w:val="28"/>
          <w:szCs w:val="28"/>
          <w:lang w:eastAsia="ru-RU"/>
        </w:rPr>
        <w:t xml:space="preserve">, </w:t>
      </w:r>
      <w:r w:rsidRPr="00375151">
        <w:rPr>
          <w:rFonts w:ascii="Times New Roman" w:eastAsia="Times New Roman" w:hAnsi="Times New Roman" w:cs="Times New Roman"/>
          <w:sz w:val="28"/>
          <w:szCs w:val="28"/>
          <w:lang w:eastAsia="ru-RU"/>
        </w:rPr>
        <w:lastRenderedPageBreak/>
        <w:t>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10. Показателем результата использования субсидии, плановое значение которого предусмотрено соглашением и соответствует результату выполнения мероприятия, указанного в Программе, является создание новых мест в общеобразовательных организациях Ярославской области.</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11.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12. Предоставление субсидии осуществляется в следующем порядке:</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ОМСУ ежеквартально до 12-го числа месяца, предшествующего очередному кварталу, представляют главному распорядителю средств областного бюджета заявку в кассовый план исполнения областного бюджета;</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перечисление субсидии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местный бюджет в пределах кассового плана областного бюджета, утвержденного на соответствующий квартал.</w:t>
      </w:r>
    </w:p>
    <w:p w:rsidR="00C81510" w:rsidRPr="00C81510"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13. ОМСУ представляют в министерство строительства и жилищно-коммунального хозяйства: </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ежемесячно в срок до 5-го числа месяца, следующего за отчетным периодом, - оригиналы и скан-копии актов выполненных работ и справки о стоимости выполненных работ по объектам строительства, реконструкции и капитального ремонта (формы КС-2, КС-3, утвержденные Федеральной службой государственной статистики), а также оригиналы и скан-копии иных документов, подтверждающих выполнение работ по объектам строительства (реконструкции);</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ежеквартально в срок до 5-го числа (отчет за IV квартал - до 15-го числа) месяца, следующего за отчетным кварталом, начиная с квартала, в котором получена субсидия, - отчет о расходах, в целях софинансирования которых предоставляется субсидия, по форме согласно приложению 5 к типовой форме соглашения,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не позднее 15 января года, следующего за отчетным финансовым годом, в котором получена субсидия, - отчет о достижении значений результатов использования субсидии по состоянию на 31 декабря отчетного финансового года по форме согласно приложению 6 к типовой форме соглашения,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lastRenderedPageBreak/>
        <w:t>- ежемесячно в срок до 15-го числа месяца, следующего за отчетным месяцем:</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отчет о заключенных контрактах (договорах) на поставку товаров, выполнение работ, оказание услуг по объектам капитального строительства (реконструкции), о приобретении объектов недвижимого имущества в муниципальную собственность по форме согласно приложению 7 к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отчет о ходе строительства объектов капитального строительства (реконструкции), о приобретении объектов недвижимого имущества в муниципальную собственность, включенных в адресную инвестиционную программу Ярославской области, по форме согласно приложению 8 к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N 15н «Об утверждении типовой формы соглашения о</w:t>
      </w:r>
      <w:r w:rsidRPr="00375151">
        <w:rPr>
          <w:rFonts w:ascii="Times New Roman" w:eastAsia="Times New Roman" w:hAnsi="Times New Roman" w:cs="Times New Roman"/>
          <w:sz w:val="28"/>
          <w:szCs w:val="28"/>
          <w:lang w:val="en-US" w:eastAsia="ru-RU"/>
        </w:rPr>
        <w:t> </w:t>
      </w:r>
      <w:r w:rsidRPr="00375151">
        <w:rPr>
          <w:rFonts w:ascii="Times New Roman" w:eastAsia="Times New Roman" w:hAnsi="Times New Roman" w:cs="Times New Roman"/>
          <w:sz w:val="28"/>
          <w:szCs w:val="28"/>
          <w:lang w:eastAsia="ru-RU"/>
        </w:rPr>
        <w:t>предоставлении субсидии из областного бюджета бюджету муниципального образования области».</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Министерство строительства вправе устанавливать в соглашении сроки и формы представления ОМСУ дополнительной отчетности.</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14. Оценка эффективности использования субсидии муниципальным образованием области осуществляется ежегодно путем установления степени достижения плановых значений результатов использования субсидии.</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Эффективность использования субсидии (</w:t>
      </w:r>
      <w:proofErr w:type="spellStart"/>
      <w:r w:rsidRPr="00375151">
        <w:rPr>
          <w:rFonts w:ascii="Times New Roman" w:eastAsia="Times New Roman" w:hAnsi="Times New Roman" w:cs="Times New Roman"/>
          <w:sz w:val="28"/>
          <w:szCs w:val="28"/>
          <w:lang w:eastAsia="ru-RU"/>
        </w:rPr>
        <w:t>S</w:t>
      </w:r>
      <w:r w:rsidRPr="00375151">
        <w:rPr>
          <w:rFonts w:ascii="Times New Roman" w:eastAsia="Times New Roman" w:hAnsi="Times New Roman" w:cs="Times New Roman"/>
          <w:sz w:val="28"/>
          <w:szCs w:val="28"/>
          <w:vertAlign w:val="subscript"/>
          <w:lang w:eastAsia="ru-RU"/>
        </w:rPr>
        <w:t>i</w:t>
      </w:r>
      <w:proofErr w:type="spellEnd"/>
      <w:r w:rsidRPr="00375151">
        <w:rPr>
          <w:rFonts w:ascii="Times New Roman" w:eastAsia="Times New Roman" w:hAnsi="Times New Roman" w:cs="Times New Roman"/>
          <w:sz w:val="28"/>
          <w:szCs w:val="28"/>
          <w:lang w:eastAsia="ru-RU"/>
        </w:rPr>
        <w:t>) рассчитывается по формуле:</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w:t>
      </w:r>
    </w:p>
    <w:p w:rsidR="00375151" w:rsidRPr="00375151" w:rsidRDefault="00375151" w:rsidP="00746370">
      <w:pPr>
        <w:shd w:val="clear" w:color="auto" w:fill="FFFFFF"/>
        <w:spacing w:after="0" w:line="240" w:lineRule="auto"/>
        <w:jc w:val="center"/>
        <w:rPr>
          <w:rFonts w:ascii="Times New Roman" w:eastAsia="Times New Roman" w:hAnsi="Times New Roman" w:cs="Times New Roman"/>
          <w:sz w:val="28"/>
          <w:szCs w:val="28"/>
          <w:lang w:val="en-US" w:eastAsia="ru-RU"/>
        </w:rPr>
      </w:pPr>
      <w:r w:rsidRPr="00375151">
        <w:rPr>
          <w:rFonts w:ascii="Times New Roman" w:eastAsia="Times New Roman" w:hAnsi="Times New Roman" w:cs="Times New Roman"/>
          <w:sz w:val="28"/>
          <w:szCs w:val="28"/>
          <w:lang w:val="en-US" w:eastAsia="ru-RU"/>
        </w:rPr>
        <w:t>S</w:t>
      </w:r>
      <w:r w:rsidRPr="00375151">
        <w:rPr>
          <w:rFonts w:ascii="Times New Roman" w:eastAsia="Times New Roman" w:hAnsi="Times New Roman" w:cs="Times New Roman"/>
          <w:sz w:val="28"/>
          <w:szCs w:val="28"/>
          <w:vertAlign w:val="subscript"/>
          <w:lang w:val="en-US" w:eastAsia="ru-RU"/>
        </w:rPr>
        <w:t>i</w:t>
      </w:r>
      <w:r w:rsidRPr="00375151">
        <w:rPr>
          <w:rFonts w:ascii="Times New Roman" w:eastAsia="Times New Roman" w:hAnsi="Times New Roman" w:cs="Times New Roman"/>
          <w:sz w:val="28"/>
          <w:szCs w:val="28"/>
          <w:lang w:val="en-US" w:eastAsia="ru-RU"/>
        </w:rPr>
        <w:t> = (</w:t>
      </w:r>
      <w:proofErr w:type="spellStart"/>
      <w:proofErr w:type="gramStart"/>
      <w:r w:rsidRPr="00375151">
        <w:rPr>
          <w:rFonts w:ascii="Times New Roman" w:eastAsia="Times New Roman" w:hAnsi="Times New Roman" w:cs="Times New Roman"/>
          <w:sz w:val="28"/>
          <w:szCs w:val="28"/>
          <w:lang w:val="en-US" w:eastAsia="ru-RU"/>
        </w:rPr>
        <w:t>R</w:t>
      </w:r>
      <w:r w:rsidRPr="00375151">
        <w:rPr>
          <w:rFonts w:ascii="Times New Roman" w:eastAsia="Times New Roman" w:hAnsi="Times New Roman" w:cs="Times New Roman"/>
          <w:sz w:val="28"/>
          <w:szCs w:val="28"/>
          <w:vertAlign w:val="subscript"/>
          <w:lang w:val="en-US" w:eastAsia="ru-RU"/>
        </w:rPr>
        <w:t>i</w:t>
      </w:r>
      <w:proofErr w:type="spellEnd"/>
      <w:proofErr w:type="gramEnd"/>
      <w:r w:rsidRPr="00375151">
        <w:rPr>
          <w:rFonts w:ascii="Times New Roman" w:eastAsia="Times New Roman" w:hAnsi="Times New Roman" w:cs="Times New Roman"/>
          <w:sz w:val="28"/>
          <w:szCs w:val="28"/>
          <w:lang w:val="en-US" w:eastAsia="ru-RU"/>
        </w:rPr>
        <w:t> x P</w:t>
      </w:r>
      <w:r w:rsidRPr="00375151">
        <w:rPr>
          <w:rFonts w:ascii="Times New Roman" w:eastAsia="Times New Roman" w:hAnsi="Times New Roman" w:cs="Times New Roman"/>
          <w:sz w:val="28"/>
          <w:szCs w:val="28"/>
          <w:vertAlign w:val="subscript"/>
          <w:lang w:val="en-US" w:eastAsia="ru-RU"/>
        </w:rPr>
        <w:t>i</w:t>
      </w:r>
      <w:r w:rsidRPr="00375151">
        <w:rPr>
          <w:rFonts w:ascii="Times New Roman" w:eastAsia="Times New Roman" w:hAnsi="Times New Roman" w:cs="Times New Roman"/>
          <w:sz w:val="28"/>
          <w:szCs w:val="28"/>
          <w:lang w:val="en-US" w:eastAsia="ru-RU"/>
        </w:rPr>
        <w:t>/F</w:t>
      </w:r>
      <w:r w:rsidRPr="00375151">
        <w:rPr>
          <w:rFonts w:ascii="Times New Roman" w:eastAsia="Times New Roman" w:hAnsi="Times New Roman" w:cs="Times New Roman"/>
          <w:sz w:val="28"/>
          <w:szCs w:val="28"/>
          <w:vertAlign w:val="subscript"/>
          <w:lang w:val="en-US" w:eastAsia="ru-RU"/>
        </w:rPr>
        <w:t>i</w:t>
      </w:r>
      <w:r w:rsidRPr="00375151">
        <w:rPr>
          <w:rFonts w:ascii="Times New Roman" w:eastAsia="Times New Roman" w:hAnsi="Times New Roman" w:cs="Times New Roman"/>
          <w:sz w:val="28"/>
          <w:szCs w:val="28"/>
          <w:lang w:val="en-US" w:eastAsia="ru-RU"/>
        </w:rPr>
        <w:t>) x 100,</w:t>
      </w:r>
    </w:p>
    <w:p w:rsidR="00375151" w:rsidRPr="00375151" w:rsidRDefault="00375151" w:rsidP="00C81510">
      <w:pPr>
        <w:shd w:val="clear" w:color="auto" w:fill="FFFFFF"/>
        <w:spacing w:after="0" w:line="240" w:lineRule="auto"/>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где:</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spellStart"/>
      <w:r w:rsidRPr="00375151">
        <w:rPr>
          <w:rFonts w:ascii="Times New Roman" w:eastAsia="Times New Roman" w:hAnsi="Times New Roman" w:cs="Times New Roman"/>
          <w:sz w:val="28"/>
          <w:szCs w:val="28"/>
          <w:lang w:eastAsia="ru-RU"/>
        </w:rPr>
        <w:t>P</w:t>
      </w:r>
      <w:r w:rsidRPr="00375151">
        <w:rPr>
          <w:rFonts w:ascii="Times New Roman" w:eastAsia="Times New Roman" w:hAnsi="Times New Roman" w:cs="Times New Roman"/>
          <w:sz w:val="28"/>
          <w:szCs w:val="28"/>
          <w:vertAlign w:val="subscript"/>
          <w:lang w:eastAsia="ru-RU"/>
        </w:rPr>
        <w:t>i</w:t>
      </w:r>
      <w:proofErr w:type="spellEnd"/>
      <w:r w:rsidRPr="00375151">
        <w:rPr>
          <w:rFonts w:ascii="Times New Roman" w:eastAsia="Times New Roman" w:hAnsi="Times New Roman" w:cs="Times New Roman"/>
          <w:sz w:val="28"/>
          <w:szCs w:val="28"/>
          <w:lang w:eastAsia="ru-RU"/>
        </w:rPr>
        <w:t> - плановый объем бюджетных ассигнований, утвержденный в бюджете на финансирование мероприятия;</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spellStart"/>
      <w:r w:rsidRPr="00375151">
        <w:rPr>
          <w:rFonts w:ascii="Times New Roman" w:eastAsia="Times New Roman" w:hAnsi="Times New Roman" w:cs="Times New Roman"/>
          <w:sz w:val="28"/>
          <w:szCs w:val="28"/>
          <w:lang w:eastAsia="ru-RU"/>
        </w:rPr>
        <w:t>F</w:t>
      </w:r>
      <w:r w:rsidRPr="00375151">
        <w:rPr>
          <w:rFonts w:ascii="Times New Roman" w:eastAsia="Times New Roman" w:hAnsi="Times New Roman" w:cs="Times New Roman"/>
          <w:sz w:val="28"/>
          <w:szCs w:val="28"/>
          <w:vertAlign w:val="subscript"/>
          <w:lang w:eastAsia="ru-RU"/>
        </w:rPr>
        <w:t>i</w:t>
      </w:r>
      <w:proofErr w:type="spellEnd"/>
      <w:r w:rsidRPr="00375151">
        <w:rPr>
          <w:rFonts w:ascii="Times New Roman" w:eastAsia="Times New Roman" w:hAnsi="Times New Roman" w:cs="Times New Roman"/>
          <w:sz w:val="28"/>
          <w:szCs w:val="28"/>
          <w:lang w:eastAsia="ru-RU"/>
        </w:rPr>
        <w:t> - фактический объем финансирования расходов на реализацию мероприятия.</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Результат использования субсидии (</w:t>
      </w:r>
      <w:proofErr w:type="spellStart"/>
      <w:r w:rsidRPr="00375151">
        <w:rPr>
          <w:rFonts w:ascii="Times New Roman" w:eastAsia="Times New Roman" w:hAnsi="Times New Roman" w:cs="Times New Roman"/>
          <w:sz w:val="28"/>
          <w:szCs w:val="28"/>
          <w:lang w:eastAsia="ru-RU"/>
        </w:rPr>
        <w:t>R</w:t>
      </w:r>
      <w:r w:rsidRPr="00375151">
        <w:rPr>
          <w:rFonts w:ascii="Times New Roman" w:eastAsia="Times New Roman" w:hAnsi="Times New Roman" w:cs="Times New Roman"/>
          <w:sz w:val="28"/>
          <w:szCs w:val="28"/>
          <w:vertAlign w:val="subscript"/>
          <w:lang w:eastAsia="ru-RU"/>
        </w:rPr>
        <w:t>i</w:t>
      </w:r>
      <w:proofErr w:type="spellEnd"/>
      <w:r w:rsidRPr="00375151">
        <w:rPr>
          <w:rFonts w:ascii="Times New Roman" w:eastAsia="Times New Roman" w:hAnsi="Times New Roman" w:cs="Times New Roman"/>
          <w:sz w:val="28"/>
          <w:szCs w:val="28"/>
          <w:lang w:eastAsia="ru-RU"/>
        </w:rPr>
        <w:t>) определяется по формуле:</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 </w:t>
      </w:r>
    </w:p>
    <w:p w:rsidR="00375151" w:rsidRPr="00375151" w:rsidRDefault="00375151" w:rsidP="00C81510">
      <w:pPr>
        <w:shd w:val="clear" w:color="auto" w:fill="FFFFFF"/>
        <w:spacing w:after="0" w:line="240" w:lineRule="auto"/>
        <w:jc w:val="both"/>
        <w:rPr>
          <w:rFonts w:ascii="Times New Roman" w:eastAsia="Times New Roman" w:hAnsi="Times New Roman" w:cs="Times New Roman"/>
          <w:sz w:val="28"/>
          <w:szCs w:val="28"/>
          <w:lang w:eastAsia="ru-RU"/>
        </w:rPr>
      </w:pPr>
      <w:proofErr w:type="spellStart"/>
      <w:r w:rsidRPr="00375151">
        <w:rPr>
          <w:rFonts w:ascii="Times New Roman" w:eastAsia="Times New Roman" w:hAnsi="Times New Roman" w:cs="Times New Roman"/>
          <w:sz w:val="28"/>
          <w:szCs w:val="28"/>
          <w:lang w:eastAsia="ru-RU"/>
        </w:rPr>
        <w:t>R</w:t>
      </w:r>
      <w:r w:rsidRPr="00375151">
        <w:rPr>
          <w:rFonts w:ascii="Times New Roman" w:eastAsia="Times New Roman" w:hAnsi="Times New Roman" w:cs="Times New Roman"/>
          <w:sz w:val="28"/>
          <w:szCs w:val="28"/>
          <w:vertAlign w:val="subscript"/>
          <w:lang w:eastAsia="ru-RU"/>
        </w:rPr>
        <w:t>i</w:t>
      </w:r>
      <w:proofErr w:type="spellEnd"/>
      <w:r w:rsidRPr="00375151">
        <w:rPr>
          <w:rFonts w:ascii="Times New Roman" w:eastAsia="Times New Roman" w:hAnsi="Times New Roman" w:cs="Times New Roman"/>
          <w:sz w:val="28"/>
          <w:szCs w:val="28"/>
          <w:lang w:eastAsia="ru-RU"/>
        </w:rPr>
        <w:t> = </w:t>
      </w:r>
      <w:proofErr w:type="spellStart"/>
      <w:r w:rsidRPr="00375151">
        <w:rPr>
          <w:rFonts w:ascii="Times New Roman" w:eastAsia="Times New Roman" w:hAnsi="Times New Roman" w:cs="Times New Roman"/>
          <w:sz w:val="28"/>
          <w:szCs w:val="28"/>
          <w:lang w:eastAsia="ru-RU"/>
        </w:rPr>
        <w:t>R</w:t>
      </w:r>
      <w:r w:rsidRPr="00375151">
        <w:rPr>
          <w:rFonts w:ascii="Times New Roman" w:eastAsia="Times New Roman" w:hAnsi="Times New Roman" w:cs="Times New Roman"/>
          <w:sz w:val="28"/>
          <w:szCs w:val="28"/>
          <w:vertAlign w:val="subscript"/>
          <w:lang w:eastAsia="ru-RU"/>
        </w:rPr>
        <w:t>fi</w:t>
      </w:r>
      <w:proofErr w:type="spellEnd"/>
      <w:r w:rsidRPr="00375151">
        <w:rPr>
          <w:rFonts w:ascii="Times New Roman" w:eastAsia="Times New Roman" w:hAnsi="Times New Roman" w:cs="Times New Roman"/>
          <w:sz w:val="28"/>
          <w:szCs w:val="28"/>
          <w:lang w:eastAsia="ru-RU"/>
        </w:rPr>
        <w:t>/</w:t>
      </w:r>
      <w:proofErr w:type="spellStart"/>
      <w:r w:rsidRPr="00375151">
        <w:rPr>
          <w:rFonts w:ascii="Times New Roman" w:eastAsia="Times New Roman" w:hAnsi="Times New Roman" w:cs="Times New Roman"/>
          <w:sz w:val="28"/>
          <w:szCs w:val="28"/>
          <w:lang w:eastAsia="ru-RU"/>
        </w:rPr>
        <w:t>R</w:t>
      </w:r>
      <w:r w:rsidRPr="00375151">
        <w:rPr>
          <w:rFonts w:ascii="Times New Roman" w:eastAsia="Times New Roman" w:hAnsi="Times New Roman" w:cs="Times New Roman"/>
          <w:sz w:val="28"/>
          <w:szCs w:val="28"/>
          <w:vertAlign w:val="subscript"/>
          <w:lang w:eastAsia="ru-RU"/>
        </w:rPr>
        <w:t>pi</w:t>
      </w:r>
      <w:proofErr w:type="spellEnd"/>
      <w:r w:rsidRPr="00375151">
        <w:rPr>
          <w:rFonts w:ascii="Times New Roman" w:eastAsia="Times New Roman" w:hAnsi="Times New Roman" w:cs="Times New Roman"/>
          <w:sz w:val="28"/>
          <w:szCs w:val="28"/>
          <w:lang w:eastAsia="ru-RU"/>
        </w:rPr>
        <w:t>,</w:t>
      </w:r>
    </w:p>
    <w:p w:rsidR="00375151" w:rsidRPr="00375151" w:rsidRDefault="00375151" w:rsidP="00C81510">
      <w:pPr>
        <w:shd w:val="clear" w:color="auto" w:fill="FFFFFF"/>
        <w:spacing w:after="0" w:line="240" w:lineRule="auto"/>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где:</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spellStart"/>
      <w:r w:rsidRPr="00375151">
        <w:rPr>
          <w:rFonts w:ascii="Times New Roman" w:eastAsia="Times New Roman" w:hAnsi="Times New Roman" w:cs="Times New Roman"/>
          <w:sz w:val="28"/>
          <w:szCs w:val="28"/>
          <w:lang w:eastAsia="ru-RU"/>
        </w:rPr>
        <w:t>R</w:t>
      </w:r>
      <w:r w:rsidRPr="00375151">
        <w:rPr>
          <w:rFonts w:ascii="Times New Roman" w:eastAsia="Times New Roman" w:hAnsi="Times New Roman" w:cs="Times New Roman"/>
          <w:sz w:val="28"/>
          <w:szCs w:val="28"/>
          <w:vertAlign w:val="subscript"/>
          <w:lang w:eastAsia="ru-RU"/>
        </w:rPr>
        <w:t>fi</w:t>
      </w:r>
      <w:proofErr w:type="spellEnd"/>
      <w:r w:rsidRPr="00375151">
        <w:rPr>
          <w:rFonts w:ascii="Times New Roman" w:eastAsia="Times New Roman" w:hAnsi="Times New Roman" w:cs="Times New Roman"/>
          <w:sz w:val="28"/>
          <w:szCs w:val="28"/>
          <w:lang w:eastAsia="ru-RU"/>
        </w:rPr>
        <w:t> - фактическое значение соответствующего результата использования субсидии;</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spellStart"/>
      <w:r w:rsidRPr="00375151">
        <w:rPr>
          <w:rFonts w:ascii="Times New Roman" w:eastAsia="Times New Roman" w:hAnsi="Times New Roman" w:cs="Times New Roman"/>
          <w:sz w:val="28"/>
          <w:szCs w:val="28"/>
          <w:lang w:eastAsia="ru-RU"/>
        </w:rPr>
        <w:t>R</w:t>
      </w:r>
      <w:r w:rsidRPr="00375151">
        <w:rPr>
          <w:rFonts w:ascii="Times New Roman" w:eastAsia="Times New Roman" w:hAnsi="Times New Roman" w:cs="Times New Roman"/>
          <w:sz w:val="28"/>
          <w:szCs w:val="28"/>
          <w:vertAlign w:val="subscript"/>
          <w:lang w:eastAsia="ru-RU"/>
        </w:rPr>
        <w:t>pi</w:t>
      </w:r>
      <w:proofErr w:type="spellEnd"/>
      <w:r w:rsidRPr="00375151">
        <w:rPr>
          <w:rFonts w:ascii="Times New Roman" w:eastAsia="Times New Roman" w:hAnsi="Times New Roman" w:cs="Times New Roman"/>
          <w:sz w:val="28"/>
          <w:szCs w:val="28"/>
          <w:lang w:eastAsia="ru-RU"/>
        </w:rPr>
        <w:t> - плановое значение соответствующего результата использования субсидии.</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При значении показателя равном или более 100 эффективность использования субсидии признается высокой.</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lastRenderedPageBreak/>
        <w:t>При значении показателя от 90 до 100 эффективность использования субсидии признается средней.</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При значении показателя менее 90 эффективность использования субсидии признается низкой.</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15. В случае если муниципальным образованием области по состоянию на 31 декабря года предоставления субсидии не выполнены предусмотренные соглашением обязательства по достижению показателей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соглашением о предоставлении субсидии в году, следующем за годом предоставления субсидии, указанные нарушения не устранены, объем средств, подлежащих возврату из местного бюджета в доход областного бюджета в срок до 01 апреля года, следующего за годом предоставления субсидии, рассчитывается в соответствии с разделом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16. Остаток не использованной в текущем финансовом году субсидии, источником которой являются средства областного бюджета,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17. Ответственность за целевое использование субсидии, а также за достоверность представляемых сведений возлагается на уполномоченные ОМСУ.</w:t>
      </w:r>
    </w:p>
    <w:p w:rsidR="00375151" w:rsidRPr="00375151" w:rsidRDefault="00375151" w:rsidP="00C8151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75151">
        <w:rPr>
          <w:rFonts w:ascii="Times New Roman" w:eastAsia="Times New Roman" w:hAnsi="Times New Roman" w:cs="Times New Roman"/>
          <w:sz w:val="28"/>
          <w:szCs w:val="28"/>
          <w:lang w:eastAsia="ru-RU"/>
        </w:rPr>
        <w:t>18. В случае нецелевого использования субсидии к муниципальным образованиям области применяются бюджетные меры принуждения, предусмотренные главой 30 Бюджетного кодекса Российской Федерации.</w:t>
      </w:r>
    </w:p>
    <w:p w:rsidR="00375151" w:rsidRPr="00C81510" w:rsidRDefault="00375151" w:rsidP="00C81510">
      <w:pPr>
        <w:shd w:val="clear" w:color="auto" w:fill="FFFFFF"/>
        <w:spacing w:after="0" w:line="240" w:lineRule="auto"/>
        <w:ind w:firstLine="709"/>
        <w:jc w:val="both"/>
        <w:rPr>
          <w:sz w:val="28"/>
          <w:szCs w:val="28"/>
        </w:rPr>
      </w:pPr>
      <w:r w:rsidRPr="00375151">
        <w:rPr>
          <w:rFonts w:ascii="Times New Roman" w:eastAsia="Times New Roman" w:hAnsi="Times New Roman" w:cs="Times New Roman"/>
          <w:sz w:val="28"/>
          <w:szCs w:val="28"/>
          <w:lang w:eastAsia="ru-RU"/>
        </w:rPr>
        <w:t>19. Контроль за соблюдением муниципальным образованием области условий предоставления субсидии осуществляется министерством строительства и жилищно-коммунального хозяйства и органами финансового контроля.</w:t>
      </w:r>
    </w:p>
    <w:sectPr w:rsidR="00375151" w:rsidRPr="00C81510" w:rsidSect="00097A27">
      <w:headerReference w:type="default" r:id="rId7"/>
      <w:pgSz w:w="11906" w:h="16838" w:code="9"/>
      <w:pgMar w:top="1134" w:right="850"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B98" w:rsidRDefault="00B75B98" w:rsidP="00C958BA">
      <w:pPr>
        <w:spacing w:after="0" w:line="240" w:lineRule="auto"/>
      </w:pPr>
      <w:r>
        <w:separator/>
      </w:r>
    </w:p>
  </w:endnote>
  <w:endnote w:type="continuationSeparator" w:id="0">
    <w:p w:rsidR="00B75B98" w:rsidRDefault="00B75B98" w:rsidP="00C95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B98" w:rsidRDefault="00B75B98" w:rsidP="00C958BA">
      <w:pPr>
        <w:spacing w:after="0" w:line="240" w:lineRule="auto"/>
      </w:pPr>
      <w:r>
        <w:separator/>
      </w:r>
    </w:p>
  </w:footnote>
  <w:footnote w:type="continuationSeparator" w:id="0">
    <w:p w:rsidR="00B75B98" w:rsidRDefault="00B75B98" w:rsidP="00C958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7200949"/>
      <w:docPartObj>
        <w:docPartGallery w:val="Page Numbers (Top of Page)"/>
        <w:docPartUnique/>
      </w:docPartObj>
    </w:sdtPr>
    <w:sdtEndPr>
      <w:rPr>
        <w:rFonts w:ascii="Times New Roman" w:hAnsi="Times New Roman" w:cs="Times New Roman"/>
        <w:sz w:val="24"/>
        <w:szCs w:val="24"/>
      </w:rPr>
    </w:sdtEndPr>
    <w:sdtContent>
      <w:p w:rsidR="00C958BA" w:rsidRPr="00C958BA" w:rsidRDefault="00C958BA" w:rsidP="00C958BA">
        <w:pPr>
          <w:pStyle w:val="a6"/>
          <w:jc w:val="center"/>
          <w:rPr>
            <w:rFonts w:ascii="Times New Roman" w:hAnsi="Times New Roman" w:cs="Times New Roman"/>
            <w:sz w:val="24"/>
            <w:szCs w:val="24"/>
          </w:rPr>
        </w:pPr>
        <w:r w:rsidRPr="00C958BA">
          <w:rPr>
            <w:rFonts w:ascii="Times New Roman" w:hAnsi="Times New Roman" w:cs="Times New Roman"/>
            <w:sz w:val="24"/>
            <w:szCs w:val="24"/>
          </w:rPr>
          <w:fldChar w:fldCharType="begin"/>
        </w:r>
        <w:r w:rsidRPr="00C958BA">
          <w:rPr>
            <w:rFonts w:ascii="Times New Roman" w:hAnsi="Times New Roman" w:cs="Times New Roman"/>
            <w:sz w:val="24"/>
            <w:szCs w:val="24"/>
          </w:rPr>
          <w:instrText>PAGE   \* MERGEFORMAT</w:instrText>
        </w:r>
        <w:r w:rsidRPr="00C958BA">
          <w:rPr>
            <w:rFonts w:ascii="Times New Roman" w:hAnsi="Times New Roman" w:cs="Times New Roman"/>
            <w:sz w:val="24"/>
            <w:szCs w:val="24"/>
          </w:rPr>
          <w:fldChar w:fldCharType="separate"/>
        </w:r>
        <w:r w:rsidR="00D05892">
          <w:rPr>
            <w:rFonts w:ascii="Times New Roman" w:hAnsi="Times New Roman" w:cs="Times New Roman"/>
            <w:noProof/>
            <w:sz w:val="24"/>
            <w:szCs w:val="24"/>
          </w:rPr>
          <w:t>7</w:t>
        </w:r>
        <w:r w:rsidRPr="00C958BA">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0E"/>
    <w:rsid w:val="000000DF"/>
    <w:rsid w:val="0001555E"/>
    <w:rsid w:val="00022F08"/>
    <w:rsid w:val="00031DD2"/>
    <w:rsid w:val="0007015F"/>
    <w:rsid w:val="00082A33"/>
    <w:rsid w:val="0008306E"/>
    <w:rsid w:val="00085479"/>
    <w:rsid w:val="00094CB0"/>
    <w:rsid w:val="00095543"/>
    <w:rsid w:val="00097A27"/>
    <w:rsid w:val="000A39CA"/>
    <w:rsid w:val="000C2C30"/>
    <w:rsid w:val="000D2887"/>
    <w:rsid w:val="0010514A"/>
    <w:rsid w:val="00110A23"/>
    <w:rsid w:val="00124EBF"/>
    <w:rsid w:val="00140F9F"/>
    <w:rsid w:val="00155C4B"/>
    <w:rsid w:val="00157373"/>
    <w:rsid w:val="00171C6A"/>
    <w:rsid w:val="00185900"/>
    <w:rsid w:val="001A5CC7"/>
    <w:rsid w:val="001D1D48"/>
    <w:rsid w:val="001F4DE4"/>
    <w:rsid w:val="0021575F"/>
    <w:rsid w:val="00225BCF"/>
    <w:rsid w:val="00256CD6"/>
    <w:rsid w:val="00263550"/>
    <w:rsid w:val="00265F6C"/>
    <w:rsid w:val="00277505"/>
    <w:rsid w:val="00280298"/>
    <w:rsid w:val="0029364F"/>
    <w:rsid w:val="002A5DE7"/>
    <w:rsid w:val="002B067C"/>
    <w:rsid w:val="002B4495"/>
    <w:rsid w:val="002D40E2"/>
    <w:rsid w:val="003144BD"/>
    <w:rsid w:val="0032283B"/>
    <w:rsid w:val="003314CF"/>
    <w:rsid w:val="00336896"/>
    <w:rsid w:val="00345781"/>
    <w:rsid w:val="003557B7"/>
    <w:rsid w:val="00375151"/>
    <w:rsid w:val="003877F4"/>
    <w:rsid w:val="003948DB"/>
    <w:rsid w:val="003A39C8"/>
    <w:rsid w:val="003A3C4B"/>
    <w:rsid w:val="003C1FA4"/>
    <w:rsid w:val="003D2D0E"/>
    <w:rsid w:val="003D58A8"/>
    <w:rsid w:val="003D7C67"/>
    <w:rsid w:val="003E32A6"/>
    <w:rsid w:val="003E5809"/>
    <w:rsid w:val="00400F12"/>
    <w:rsid w:val="0040284E"/>
    <w:rsid w:val="004278F5"/>
    <w:rsid w:val="0043091B"/>
    <w:rsid w:val="00446B12"/>
    <w:rsid w:val="00455AAA"/>
    <w:rsid w:val="00462287"/>
    <w:rsid w:val="00472D71"/>
    <w:rsid w:val="0047468E"/>
    <w:rsid w:val="00480B3C"/>
    <w:rsid w:val="00491ED6"/>
    <w:rsid w:val="00497626"/>
    <w:rsid w:val="004A0558"/>
    <w:rsid w:val="004A6FBD"/>
    <w:rsid w:val="004B70AB"/>
    <w:rsid w:val="004C1391"/>
    <w:rsid w:val="004D6297"/>
    <w:rsid w:val="004F6DC1"/>
    <w:rsid w:val="00505BF7"/>
    <w:rsid w:val="00511AFA"/>
    <w:rsid w:val="00523D3D"/>
    <w:rsid w:val="00526B45"/>
    <w:rsid w:val="005335B3"/>
    <w:rsid w:val="005338B6"/>
    <w:rsid w:val="00557395"/>
    <w:rsid w:val="00557AE7"/>
    <w:rsid w:val="005600CA"/>
    <w:rsid w:val="00561DDF"/>
    <w:rsid w:val="0056284F"/>
    <w:rsid w:val="0056434A"/>
    <w:rsid w:val="00582CF8"/>
    <w:rsid w:val="005A01CE"/>
    <w:rsid w:val="005A5836"/>
    <w:rsid w:val="005A609C"/>
    <w:rsid w:val="005C1A7B"/>
    <w:rsid w:val="005C5A54"/>
    <w:rsid w:val="005C644F"/>
    <w:rsid w:val="005E12E8"/>
    <w:rsid w:val="005F4C2F"/>
    <w:rsid w:val="005F7915"/>
    <w:rsid w:val="00604C60"/>
    <w:rsid w:val="00613F87"/>
    <w:rsid w:val="00616CE5"/>
    <w:rsid w:val="00620F30"/>
    <w:rsid w:val="00622E98"/>
    <w:rsid w:val="00626382"/>
    <w:rsid w:val="0063398E"/>
    <w:rsid w:val="006354EF"/>
    <w:rsid w:val="00637408"/>
    <w:rsid w:val="00645802"/>
    <w:rsid w:val="00654832"/>
    <w:rsid w:val="006629FB"/>
    <w:rsid w:val="006664A1"/>
    <w:rsid w:val="00667AD4"/>
    <w:rsid w:val="00676D82"/>
    <w:rsid w:val="00694BCA"/>
    <w:rsid w:val="006B709E"/>
    <w:rsid w:val="006B7A1D"/>
    <w:rsid w:val="006C14E3"/>
    <w:rsid w:val="006C6F8D"/>
    <w:rsid w:val="006F7525"/>
    <w:rsid w:val="007028BB"/>
    <w:rsid w:val="00711D50"/>
    <w:rsid w:val="00713941"/>
    <w:rsid w:val="007206E1"/>
    <w:rsid w:val="007248D4"/>
    <w:rsid w:val="00740AC7"/>
    <w:rsid w:val="00743316"/>
    <w:rsid w:val="007462A5"/>
    <w:rsid w:val="00746370"/>
    <w:rsid w:val="00780A8C"/>
    <w:rsid w:val="007A3258"/>
    <w:rsid w:val="007A43AE"/>
    <w:rsid w:val="007B249E"/>
    <w:rsid w:val="007C3FB6"/>
    <w:rsid w:val="007C42A0"/>
    <w:rsid w:val="007E110C"/>
    <w:rsid w:val="007F1BE8"/>
    <w:rsid w:val="007F7EE0"/>
    <w:rsid w:val="008011CB"/>
    <w:rsid w:val="0081336F"/>
    <w:rsid w:val="008233DA"/>
    <w:rsid w:val="008241C8"/>
    <w:rsid w:val="00853C5A"/>
    <w:rsid w:val="00880A86"/>
    <w:rsid w:val="00884338"/>
    <w:rsid w:val="008B0179"/>
    <w:rsid w:val="008E265B"/>
    <w:rsid w:val="008F0A3E"/>
    <w:rsid w:val="00901925"/>
    <w:rsid w:val="0090265A"/>
    <w:rsid w:val="00925352"/>
    <w:rsid w:val="00927238"/>
    <w:rsid w:val="00927C5A"/>
    <w:rsid w:val="009357D2"/>
    <w:rsid w:val="009540AD"/>
    <w:rsid w:val="00955107"/>
    <w:rsid w:val="00962AF9"/>
    <w:rsid w:val="00996E60"/>
    <w:rsid w:val="009A16CE"/>
    <w:rsid w:val="009B317A"/>
    <w:rsid w:val="009B5A19"/>
    <w:rsid w:val="009E04AE"/>
    <w:rsid w:val="009E277A"/>
    <w:rsid w:val="009F5CA6"/>
    <w:rsid w:val="009F7697"/>
    <w:rsid w:val="00A85C71"/>
    <w:rsid w:val="00A90E49"/>
    <w:rsid w:val="00A91911"/>
    <w:rsid w:val="00AA6406"/>
    <w:rsid w:val="00AC4405"/>
    <w:rsid w:val="00AD1915"/>
    <w:rsid w:val="00AD322E"/>
    <w:rsid w:val="00AD7331"/>
    <w:rsid w:val="00AE4DDD"/>
    <w:rsid w:val="00AE70F6"/>
    <w:rsid w:val="00AF0782"/>
    <w:rsid w:val="00AF1F4B"/>
    <w:rsid w:val="00B04F86"/>
    <w:rsid w:val="00B35B35"/>
    <w:rsid w:val="00B35D67"/>
    <w:rsid w:val="00B42DEB"/>
    <w:rsid w:val="00B4410D"/>
    <w:rsid w:val="00B44912"/>
    <w:rsid w:val="00B466FF"/>
    <w:rsid w:val="00B67F6E"/>
    <w:rsid w:val="00B75B98"/>
    <w:rsid w:val="00BA5BFC"/>
    <w:rsid w:val="00BC419F"/>
    <w:rsid w:val="00BD3C27"/>
    <w:rsid w:val="00BD5278"/>
    <w:rsid w:val="00BE1C87"/>
    <w:rsid w:val="00BF6586"/>
    <w:rsid w:val="00BF7453"/>
    <w:rsid w:val="00C009B7"/>
    <w:rsid w:val="00C22BD9"/>
    <w:rsid w:val="00C350CA"/>
    <w:rsid w:val="00C368FE"/>
    <w:rsid w:val="00C71636"/>
    <w:rsid w:val="00C72966"/>
    <w:rsid w:val="00C81510"/>
    <w:rsid w:val="00C958BA"/>
    <w:rsid w:val="00C96F46"/>
    <w:rsid w:val="00C9755D"/>
    <w:rsid w:val="00CA0499"/>
    <w:rsid w:val="00CA0A50"/>
    <w:rsid w:val="00CA6B98"/>
    <w:rsid w:val="00CB28D7"/>
    <w:rsid w:val="00CB500E"/>
    <w:rsid w:val="00CC4A63"/>
    <w:rsid w:val="00CC752C"/>
    <w:rsid w:val="00CE1A00"/>
    <w:rsid w:val="00CE6488"/>
    <w:rsid w:val="00D01FAC"/>
    <w:rsid w:val="00D05892"/>
    <w:rsid w:val="00D37793"/>
    <w:rsid w:val="00D57757"/>
    <w:rsid w:val="00D67EBB"/>
    <w:rsid w:val="00D81283"/>
    <w:rsid w:val="00D95423"/>
    <w:rsid w:val="00D9741D"/>
    <w:rsid w:val="00DB1534"/>
    <w:rsid w:val="00DC4299"/>
    <w:rsid w:val="00DC6170"/>
    <w:rsid w:val="00DE247F"/>
    <w:rsid w:val="00E03BDC"/>
    <w:rsid w:val="00E10722"/>
    <w:rsid w:val="00E313CF"/>
    <w:rsid w:val="00E31453"/>
    <w:rsid w:val="00E3456A"/>
    <w:rsid w:val="00E41107"/>
    <w:rsid w:val="00E55549"/>
    <w:rsid w:val="00E60DEA"/>
    <w:rsid w:val="00E71BBE"/>
    <w:rsid w:val="00E80784"/>
    <w:rsid w:val="00EB1D74"/>
    <w:rsid w:val="00EC2AFC"/>
    <w:rsid w:val="00EC7C90"/>
    <w:rsid w:val="00F0442E"/>
    <w:rsid w:val="00F2433D"/>
    <w:rsid w:val="00F265A5"/>
    <w:rsid w:val="00F35A11"/>
    <w:rsid w:val="00F6125C"/>
    <w:rsid w:val="00FA4069"/>
    <w:rsid w:val="00FB4CB6"/>
    <w:rsid w:val="00FD220D"/>
    <w:rsid w:val="00FD286D"/>
    <w:rsid w:val="00FE7D7B"/>
    <w:rsid w:val="00FF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8C1D2"/>
  <w15:docId w15:val="{340F96C1-3DF6-4737-9257-97E45F221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04C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8128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81283"/>
    <w:rPr>
      <w:rFonts w:ascii="Tahoma" w:hAnsi="Tahoma" w:cs="Tahoma"/>
      <w:sz w:val="16"/>
      <w:szCs w:val="16"/>
    </w:rPr>
  </w:style>
  <w:style w:type="paragraph" w:styleId="a6">
    <w:name w:val="header"/>
    <w:basedOn w:val="a"/>
    <w:link w:val="a7"/>
    <w:uiPriority w:val="99"/>
    <w:unhideWhenUsed/>
    <w:rsid w:val="00C958B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958BA"/>
  </w:style>
  <w:style w:type="paragraph" w:styleId="a8">
    <w:name w:val="footer"/>
    <w:basedOn w:val="a"/>
    <w:link w:val="a9"/>
    <w:uiPriority w:val="99"/>
    <w:unhideWhenUsed/>
    <w:rsid w:val="00C958B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958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48119">
      <w:bodyDiv w:val="1"/>
      <w:marLeft w:val="0"/>
      <w:marRight w:val="0"/>
      <w:marTop w:val="0"/>
      <w:marBottom w:val="0"/>
      <w:divBdr>
        <w:top w:val="none" w:sz="0" w:space="0" w:color="auto"/>
        <w:left w:val="none" w:sz="0" w:space="0" w:color="auto"/>
        <w:bottom w:val="none" w:sz="0" w:space="0" w:color="auto"/>
        <w:right w:val="none" w:sz="0" w:space="0" w:color="auto"/>
      </w:divBdr>
    </w:div>
    <w:div w:id="1180391072">
      <w:bodyDiv w:val="1"/>
      <w:marLeft w:val="0"/>
      <w:marRight w:val="0"/>
      <w:marTop w:val="0"/>
      <w:marBottom w:val="0"/>
      <w:divBdr>
        <w:top w:val="none" w:sz="0" w:space="0" w:color="auto"/>
        <w:left w:val="none" w:sz="0" w:space="0" w:color="auto"/>
        <w:bottom w:val="none" w:sz="0" w:space="0" w:color="auto"/>
        <w:right w:val="none" w:sz="0" w:space="0" w:color="auto"/>
      </w:divBdr>
    </w:div>
    <w:div w:id="1727215616">
      <w:bodyDiv w:val="1"/>
      <w:marLeft w:val="0"/>
      <w:marRight w:val="0"/>
      <w:marTop w:val="0"/>
      <w:marBottom w:val="0"/>
      <w:divBdr>
        <w:top w:val="none" w:sz="0" w:space="0" w:color="auto"/>
        <w:left w:val="none" w:sz="0" w:space="0" w:color="auto"/>
        <w:bottom w:val="none" w:sz="0" w:space="0" w:color="auto"/>
        <w:right w:val="none" w:sz="0" w:space="0" w:color="auto"/>
      </w:divBdr>
    </w:div>
    <w:div w:id="194191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2642</Words>
  <Characters>15066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Ярославской области</Company>
  <LinksUpToDate>false</LinksUpToDate>
  <CharactersWithSpaces>17673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Храмкова Ирина Витальевна</dc:creator>
  <cp:lastModifiedBy>Овсянникова Евгения Владимировна</cp:lastModifiedBy>
  <cp:revision>10</cp:revision>
  <dcterms:created xsi:type="dcterms:W3CDTF">2026-02-13T11:17:00Z</dcterms:created>
  <dcterms:modified xsi:type="dcterms:W3CDTF">2026-02-13T11:34:00Z</dcterms:modified>
</cp:coreProperties>
</file>